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7B" w:rsidRDefault="005A3FA0">
      <w:pPr>
        <w:pStyle w:val="1"/>
        <w:jc w:val="center"/>
      </w:pPr>
      <w:bookmarkStart w:id="0" w:name="_Hlk190419350"/>
      <w:bookmarkEnd w:id="0"/>
      <w:r>
        <w:rPr>
          <w:rFonts w:hint="eastAsia"/>
        </w:rPr>
        <w:t>南京审计大学勤工助学操作指南</w:t>
      </w:r>
    </w:p>
    <w:p w:rsidR="0013697B" w:rsidRDefault="005A3FA0">
      <w:pPr>
        <w:pStyle w:val="2"/>
      </w:pPr>
      <w:r>
        <w:rPr>
          <w:rFonts w:hint="eastAsia"/>
        </w:rPr>
        <w:t>一、</w:t>
      </w:r>
      <w:r>
        <w:rPr>
          <w:rFonts w:hint="eastAsia"/>
        </w:rPr>
        <w:t>PC</w:t>
      </w:r>
      <w:r>
        <w:rPr>
          <w:rFonts w:hint="eastAsia"/>
        </w:rPr>
        <w:t>端</w:t>
      </w:r>
    </w:p>
    <w:p w:rsidR="0013697B" w:rsidRDefault="005A3FA0">
      <w:r>
        <w:rPr>
          <w:rFonts w:hint="eastAsia"/>
        </w:rPr>
        <w:t>1.</w:t>
      </w:r>
      <w:r>
        <w:rPr>
          <w:rFonts w:hint="eastAsia"/>
        </w:rPr>
        <w:t>电脑端通过浏览器访问网址</w:t>
      </w:r>
      <w:r>
        <w:rPr>
          <w:rFonts w:hint="eastAsia"/>
        </w:rPr>
        <w:t>: https://xg.nau.edu.cn</w:t>
      </w:r>
      <w:r>
        <w:rPr>
          <w:rFonts w:hint="eastAsia"/>
        </w:rPr>
        <w:t>，输入统一身份认证账号密码后登录；</w:t>
      </w:r>
    </w:p>
    <w:p w:rsidR="0013697B" w:rsidRDefault="005A3FA0">
      <w:pPr>
        <w:pStyle w:val="af1"/>
      </w:pPr>
      <w:r>
        <w:rPr>
          <w:noProof/>
        </w:rPr>
        <w:drawing>
          <wp:inline distT="0" distB="0" distL="114300" distR="114300">
            <wp:extent cx="5262880" cy="2995295"/>
            <wp:effectExtent l="0" t="0" r="5080" b="5715"/>
            <wp:docPr id="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7B" w:rsidRDefault="005A3FA0">
      <w:pPr>
        <w:numPr>
          <w:ilvl w:val="0"/>
          <w:numId w:val="2"/>
        </w:numPr>
      </w:pPr>
      <w:r>
        <w:rPr>
          <w:rFonts w:hint="eastAsia"/>
        </w:rPr>
        <w:t>可通过上方搜索“勤工助学”或在“学生服务”分类中选择“勤工助学”点击进入勤工助学应用。</w:t>
      </w:r>
    </w:p>
    <w:p w:rsidR="0013697B" w:rsidRDefault="005A3FA0">
      <w:pPr>
        <w:pStyle w:val="af1"/>
      </w:pPr>
      <w:r>
        <w:rPr>
          <w:noProof/>
        </w:rPr>
        <w:drawing>
          <wp:inline distT="0" distB="0" distL="114300" distR="114300">
            <wp:extent cx="5264785" cy="2787650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7B" w:rsidRDefault="005A3FA0">
      <w:pPr>
        <w:pStyle w:val="af1"/>
        <w:numPr>
          <w:ilvl w:val="0"/>
          <w:numId w:val="2"/>
        </w:numPr>
      </w:pPr>
      <w:r>
        <w:rPr>
          <w:rFonts w:hint="eastAsia"/>
        </w:rPr>
        <w:lastRenderedPageBreak/>
        <w:t>学生进入“勤工助学”应用后，点击“申请新岗位”按钮；</w:t>
      </w:r>
    </w:p>
    <w:p w:rsidR="0013697B" w:rsidRDefault="005A3FA0">
      <w:pPr>
        <w:pStyle w:val="af1"/>
      </w:pPr>
      <w:r>
        <w:rPr>
          <w:noProof/>
        </w:rPr>
        <w:drawing>
          <wp:inline distT="0" distB="0" distL="114300" distR="114300">
            <wp:extent cx="5266690" cy="1370330"/>
            <wp:effectExtent l="0" t="0" r="127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7B" w:rsidRDefault="005A3FA0">
      <w:pPr>
        <w:pStyle w:val="af1"/>
        <w:numPr>
          <w:ilvl w:val="0"/>
          <w:numId w:val="2"/>
        </w:numPr>
      </w:pPr>
      <w:r>
        <w:rPr>
          <w:rFonts w:hint="eastAsia"/>
        </w:rPr>
        <w:t>在可申请岗位页面，上方搜索框可以按照岗位名称、用工单位名称搜索，找到具体岗位后，鼠标放在下方岗位卡片上时，系统会显示“查看详情</w:t>
      </w:r>
      <w:r>
        <w:rPr>
          <w:rFonts w:hint="eastAsia"/>
        </w:rPr>
        <w:t>申请”，点击“查看详情”可以查看该岗位的具体信息，包含岗位工作内容和上岗条件要求等；点击“申请”可以跳转至岗位申请页面；</w:t>
      </w:r>
      <w:bookmarkStart w:id="1" w:name="_GoBack"/>
      <w:bookmarkEnd w:id="1"/>
    </w:p>
    <w:p w:rsidR="0013697B" w:rsidRDefault="005A3FA0">
      <w:pPr>
        <w:pStyle w:val="af1"/>
        <w:tabs>
          <w:tab w:val="left" w:pos="312"/>
        </w:tabs>
      </w:pPr>
      <w:r>
        <w:rPr>
          <w:noProof/>
        </w:rPr>
        <w:drawing>
          <wp:inline distT="0" distB="0" distL="114300" distR="114300">
            <wp:extent cx="5271770" cy="2307590"/>
            <wp:effectExtent l="0" t="0" r="698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7B" w:rsidRDefault="005A3FA0">
      <w:pPr>
        <w:pStyle w:val="af1"/>
        <w:numPr>
          <w:ilvl w:val="0"/>
          <w:numId w:val="2"/>
        </w:numPr>
      </w:pPr>
      <w:r>
        <w:rPr>
          <w:rFonts w:hint="eastAsia"/>
        </w:rPr>
        <w:t>点击“查看详情”后，在详情页面下方也有“申请”按钮，点击可以跳转至岗位申请页面；</w:t>
      </w:r>
    </w:p>
    <w:p w:rsidR="0013697B" w:rsidRDefault="005A3FA0">
      <w:pPr>
        <w:pStyle w:val="af1"/>
        <w:tabs>
          <w:tab w:val="left" w:pos="312"/>
        </w:tabs>
      </w:pPr>
      <w:r>
        <w:rPr>
          <w:noProof/>
        </w:rPr>
        <w:lastRenderedPageBreak/>
        <w:drawing>
          <wp:inline distT="0" distB="0" distL="114300" distR="114300">
            <wp:extent cx="5266690" cy="2675890"/>
            <wp:effectExtent l="0" t="0" r="127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7B" w:rsidRDefault="005A3FA0">
      <w:pPr>
        <w:pStyle w:val="af1"/>
        <w:numPr>
          <w:ilvl w:val="0"/>
          <w:numId w:val="2"/>
        </w:numPr>
      </w:pPr>
      <w:r>
        <w:rPr>
          <w:rFonts w:hint="eastAsia"/>
        </w:rPr>
        <w:t>在岗位申请页面学生点击“设置空余时间”可以完善学生空闲时间，填写手机号、申请理由（附件非必填），点击“申请”提交，提交后由相关老师审核；</w:t>
      </w:r>
    </w:p>
    <w:p w:rsidR="0013697B" w:rsidRDefault="005A3FA0">
      <w:pPr>
        <w:pStyle w:val="af1"/>
        <w:tabs>
          <w:tab w:val="left" w:pos="312"/>
        </w:tabs>
      </w:pPr>
      <w:r>
        <w:rPr>
          <w:noProof/>
        </w:rPr>
        <w:drawing>
          <wp:inline distT="0" distB="0" distL="114300" distR="114300">
            <wp:extent cx="2818765" cy="3597275"/>
            <wp:effectExtent l="0" t="0" r="9525" b="825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18765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7B" w:rsidRDefault="005A3FA0">
      <w:pPr>
        <w:pStyle w:val="af1"/>
        <w:numPr>
          <w:ilvl w:val="0"/>
          <w:numId w:val="2"/>
        </w:numPr>
      </w:pPr>
      <w:bookmarkStart w:id="2" w:name="OLE_LINK1"/>
      <w:r>
        <w:rPr>
          <w:rFonts w:hint="eastAsia"/>
        </w:rPr>
        <w:t>提交申请之后，点击“查看申请记</w:t>
      </w:r>
      <w:r>
        <w:rPr>
          <w:rFonts w:hint="eastAsia"/>
        </w:rPr>
        <w:t>录”可以看到自己的申请信息、审核流程等，在老师审核之前，学生可以点击“全部撤回”撤回申请；</w:t>
      </w:r>
    </w:p>
    <w:bookmarkEnd w:id="2"/>
    <w:p w:rsidR="0013697B" w:rsidRDefault="005A3FA0">
      <w:pPr>
        <w:pStyle w:val="af1"/>
        <w:tabs>
          <w:tab w:val="left" w:pos="312"/>
        </w:tabs>
      </w:pPr>
      <w:r>
        <w:rPr>
          <w:noProof/>
          <w14:ligatures w14:val="standardContextual"/>
        </w:rPr>
        <w:lastRenderedPageBreak/>
        <w:drawing>
          <wp:inline distT="0" distB="0" distL="0" distR="0">
            <wp:extent cx="5274310" cy="952500"/>
            <wp:effectExtent l="0" t="0" r="0" b="0"/>
            <wp:docPr id="997746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4616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 t="135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97B" w:rsidRDefault="005A3FA0">
      <w:pPr>
        <w:pStyle w:val="af1"/>
        <w:tabs>
          <w:tab w:val="left" w:pos="312"/>
        </w:tabs>
      </w:pPr>
      <w:r>
        <w:rPr>
          <w:noProof/>
          <w14:ligatures w14:val="standardContextual"/>
        </w:rPr>
        <w:drawing>
          <wp:inline distT="0" distB="0" distL="0" distR="0">
            <wp:extent cx="5274310" cy="1275715"/>
            <wp:effectExtent l="0" t="0" r="0" b="0"/>
            <wp:docPr id="8575636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56362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t="111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97B" w:rsidRDefault="005A3FA0">
      <w:pPr>
        <w:pStyle w:val="2"/>
      </w:pPr>
      <w:r>
        <w:rPr>
          <w:rFonts w:hint="eastAsia"/>
        </w:rPr>
        <w:t>二、移动端</w:t>
      </w:r>
    </w:p>
    <w:p w:rsidR="0013697B" w:rsidRDefault="005A3FA0">
      <w:r>
        <w:rPr>
          <w:rFonts w:hint="eastAsia"/>
        </w:rPr>
        <w:t>1.</w:t>
      </w:r>
      <w:r>
        <w:rPr>
          <w:rFonts w:hint="eastAsia"/>
        </w:rPr>
        <w:t>登录企业微信进入学工系统后，在服务中找到“勤工助学”点击进入应用。</w:t>
      </w:r>
      <w:r>
        <w:t xml:space="preserve"> </w:t>
      </w:r>
    </w:p>
    <w:p w:rsidR="0013697B" w:rsidRDefault="005A3FA0">
      <w:r>
        <w:rPr>
          <w:rFonts w:hint="eastAsia"/>
        </w:rPr>
        <w:t>2.</w:t>
      </w:r>
      <w:r>
        <w:rPr>
          <w:rFonts w:hint="eastAsia"/>
        </w:rPr>
        <w:t>进入勤工助学应用后，在“我的岗位”菜单中，上方可以按照岗位名称搜索，下方可以看到相关的岗位，点击可以进入详情页面查看该岗位的具体信息，包含岗位工作内容和上岗条件要求等；</w:t>
      </w:r>
    </w:p>
    <w:p w:rsidR="0013697B" w:rsidRDefault="005A3FA0">
      <w:pPr>
        <w:pStyle w:val="af1"/>
      </w:pPr>
      <w:r>
        <w:rPr>
          <w14:ligatures w14:val="standardContextual"/>
        </w:rPr>
        <w:t xml:space="preserve"> </w:t>
      </w:r>
      <w:r>
        <w:rPr>
          <w:noProof/>
        </w:rPr>
        <w:drawing>
          <wp:inline distT="0" distB="0" distL="114300" distR="114300">
            <wp:extent cx="1645285" cy="3561715"/>
            <wp:effectExtent l="0" t="0" r="635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607820" cy="3480435"/>
            <wp:effectExtent l="0" t="0" r="635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348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630045" cy="3530600"/>
            <wp:effectExtent l="0" t="0" r="0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97B" w:rsidRDefault="005A3FA0">
      <w:pPr>
        <w:rPr>
          <w14:ligatures w14:val="standardContextual"/>
        </w:rPr>
      </w:pPr>
      <w:r>
        <w:rPr>
          <w:rFonts w:hint="eastAsia"/>
        </w:rPr>
        <w:lastRenderedPageBreak/>
        <w:t>3.</w:t>
      </w:r>
      <w:r>
        <w:rPr>
          <w:rFonts w:hint="eastAsia"/>
        </w:rPr>
        <w:t>对于要申请的岗位，点击“申请”系统会跳转到申请页面，在申请页面完善学生空闲时间，填写手机号、申请理由（附件非必填），点击“申请”提交，提交</w:t>
      </w:r>
      <w:r>
        <w:rPr>
          <w:rFonts w:hint="eastAsia"/>
        </w:rPr>
        <w:t>后由相关老师审核；</w:t>
      </w:r>
    </w:p>
    <w:p w:rsidR="0013697B" w:rsidRDefault="005A3FA0">
      <w:pPr>
        <w:pStyle w:val="af1"/>
        <w:rPr>
          <w14:ligatures w14:val="standardContextual"/>
        </w:rPr>
      </w:pPr>
      <w:r>
        <w:rPr>
          <w:rFonts w:hint="eastAsia"/>
          <w14:ligatures w14:val="standardContextual"/>
        </w:rPr>
        <w:t>4.</w:t>
      </w:r>
      <w:r>
        <w:rPr>
          <w:rFonts w:hint="eastAsia"/>
        </w:rPr>
        <w:t>提交申请之后，点击“申请记录”可以看到自己的申请信息、审核流程等，在老师审核之前，学生可以点击“全部撤回”撤回申请；</w:t>
      </w:r>
    </w:p>
    <w:p w:rsidR="0013697B" w:rsidRDefault="005A3FA0">
      <w:pPr>
        <w:pStyle w:val="af1"/>
      </w:pPr>
      <w:r>
        <w:rPr>
          <w:noProof/>
        </w:rPr>
        <w:drawing>
          <wp:inline distT="0" distB="0" distL="114300" distR="114300">
            <wp:extent cx="1353185" cy="2933065"/>
            <wp:effectExtent l="0" t="0" r="698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14:ligatures w14:val="standardContextual"/>
        </w:rPr>
        <w:t xml:space="preserve"> </w:t>
      </w:r>
      <w:r>
        <w:rPr>
          <w:noProof/>
        </w:rPr>
        <w:drawing>
          <wp:inline distT="0" distB="0" distL="114300" distR="114300">
            <wp:extent cx="1371600" cy="2958465"/>
            <wp:effectExtent l="0" t="0" r="10160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9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FA0" w:rsidRDefault="005A3FA0">
      <w:pPr>
        <w:spacing w:line="240" w:lineRule="auto"/>
      </w:pPr>
      <w:r>
        <w:separator/>
      </w:r>
    </w:p>
  </w:endnote>
  <w:endnote w:type="continuationSeparator" w:id="0">
    <w:p w:rsidR="005A3FA0" w:rsidRDefault="005A3F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FA0" w:rsidRDefault="005A3FA0">
      <w:pPr>
        <w:spacing w:line="240" w:lineRule="auto"/>
      </w:pPr>
      <w:r>
        <w:separator/>
      </w:r>
    </w:p>
  </w:footnote>
  <w:footnote w:type="continuationSeparator" w:id="0">
    <w:p w:rsidR="005A3FA0" w:rsidRDefault="005A3F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28B0C"/>
    <w:multiLevelType w:val="singleLevel"/>
    <w:tmpl w:val="19A28B0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A0B5791"/>
    <w:multiLevelType w:val="multilevel"/>
    <w:tmpl w:val="1A0B5791"/>
    <w:lvl w:ilvl="0">
      <w:start w:val="1"/>
      <w:numFmt w:val="decimal"/>
      <w:pStyle w:val="7"/>
      <w:lvlText w:val="%1.1.1.1.1.1.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F6"/>
    <w:rsid w:val="00043A84"/>
    <w:rsid w:val="000679BA"/>
    <w:rsid w:val="000C2B87"/>
    <w:rsid w:val="00114E59"/>
    <w:rsid w:val="0013697B"/>
    <w:rsid w:val="00147308"/>
    <w:rsid w:val="001C544F"/>
    <w:rsid w:val="00294DBB"/>
    <w:rsid w:val="002B03EE"/>
    <w:rsid w:val="00312C88"/>
    <w:rsid w:val="004C492F"/>
    <w:rsid w:val="004F304B"/>
    <w:rsid w:val="005A3FA0"/>
    <w:rsid w:val="00604A9E"/>
    <w:rsid w:val="00817F16"/>
    <w:rsid w:val="00825C5C"/>
    <w:rsid w:val="009550F6"/>
    <w:rsid w:val="009C17F9"/>
    <w:rsid w:val="00AE67AA"/>
    <w:rsid w:val="00B002CC"/>
    <w:rsid w:val="00B35C9E"/>
    <w:rsid w:val="00C1058E"/>
    <w:rsid w:val="00D7205C"/>
    <w:rsid w:val="00D73BCC"/>
    <w:rsid w:val="00EF1253"/>
    <w:rsid w:val="0B9A4324"/>
    <w:rsid w:val="0CC70B78"/>
    <w:rsid w:val="54CD6F11"/>
    <w:rsid w:val="573B7A0D"/>
    <w:rsid w:val="7A74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150F2"/>
  <w15:docId w15:val="{1E4E7289-1A0D-4B71-A5AF-FC699AC4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spacing w:line="560" w:lineRule="exact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0">
    <w:name w:val="heading 7"/>
    <w:basedOn w:val="a"/>
    <w:next w:val="a"/>
    <w:link w:val="71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qFormat/>
    <w:rPr>
      <w:color w:val="467886" w:themeColor="hyperlink"/>
      <w:u w:val="single"/>
    </w:rPr>
  </w:style>
  <w:style w:type="paragraph" w:customStyle="1" w:styleId="7">
    <w:name w:val="@标题 7"/>
    <w:next w:val="a"/>
    <w:qFormat/>
    <w:pPr>
      <w:keepNext/>
      <w:numPr>
        <w:numId w:val="1"/>
      </w:numPr>
      <w:outlineLvl w:val="6"/>
    </w:pPr>
    <w:rPr>
      <w:rFonts w:ascii="Calibri" w:eastAsia="宋体" w:hAnsi="Calibri" w:cs="Times New Roman"/>
      <w:b/>
      <w:kern w:val="2"/>
      <w:sz w:val="28"/>
      <w:szCs w:val="28"/>
    </w:rPr>
  </w:style>
  <w:style w:type="character" w:customStyle="1" w:styleId="10">
    <w:name w:val="标题 1 字符"/>
    <w:basedOn w:val="a0"/>
    <w:link w:val="1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1">
    <w:name w:val="标题 7 字符"/>
    <w:basedOn w:val="a0"/>
    <w:link w:val="70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1">
    <w:name w:val="No Spacing"/>
    <w:uiPriority w:val="1"/>
    <w:qFormat/>
    <w:pPr>
      <w:widowControl w:val="0"/>
      <w:jc w:val="both"/>
    </w:pPr>
    <w:rPr>
      <w:rFonts w:eastAsia="仿宋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110</Words>
  <Characters>629</Characters>
  <Application>Microsoft Office Word</Application>
  <DocSecurity>0</DocSecurity>
  <Lines>5</Lines>
  <Paragraphs>1</Paragraphs>
  <ScaleCrop>false</ScaleCrop>
  <Company>Microsoft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斌 乔</dc:creator>
  <cp:lastModifiedBy>张瑞</cp:lastModifiedBy>
  <cp:revision>5</cp:revision>
  <dcterms:created xsi:type="dcterms:W3CDTF">2025-09-12T06:17:00Z</dcterms:created>
  <dcterms:modified xsi:type="dcterms:W3CDTF">2026-08-31T04:46:00Z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eyJoZGlkIjoiYjk5ODM0YmMxOWJiYWQyNDU4MGIzYWRmYTA0ZmI5NDciLCJ1c2VySWQiOiIxMDY2MjA2MjA4In0=</vt:lpwstr>
  </property>
  <property fmtid="{D5CDD505-2E9C-101B-9397-08002B2CF9AE}" pid="3" name="KSOProductBuildVer">
    <vt:lpwstr>2052-12.1.0.28043</vt:lpwstr>
  </property>
  <property fmtid="{D5CDD505-2E9C-101B-9397-08002B2CF9AE}" pid="4" name="ICV">
    <vt:lpwstr>D1C8ADCC3B7D4CE59F9FABA1124DEE73_12</vt:lpwstr>
  </property>
</Properties>
</file>