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B06" w:rsidRDefault="00177B06" w:rsidP="00177B06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177B06" w:rsidRDefault="00177B06" w:rsidP="00177B06">
      <w:pPr>
        <w:pStyle w:val="p0"/>
        <w:widowControl w:val="0"/>
        <w:overflowPunct w:val="0"/>
        <w:snapToGrid w:val="0"/>
        <w:spacing w:line="440" w:lineRule="atLeast"/>
        <w:jc w:val="center"/>
        <w:rPr>
          <w:rFonts w:ascii="Times New Roman" w:eastAsia="方正小标宋简体" w:hAnsi="Times New Roman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/>
          <w:sz w:val="36"/>
          <w:szCs w:val="36"/>
        </w:rPr>
        <w:t>江苏省学生家庭经济信息采集量化指标体系</w:t>
      </w:r>
    </w:p>
    <w:bookmarkEnd w:id="0"/>
    <w:p w:rsidR="00177B06" w:rsidRDefault="00177B06" w:rsidP="00177B06">
      <w:pPr>
        <w:pStyle w:val="p0"/>
        <w:widowControl w:val="0"/>
        <w:overflowPunct w:val="0"/>
        <w:snapToGrid w:val="0"/>
        <w:spacing w:line="440" w:lineRule="atLeas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（</w:t>
      </w:r>
      <w:r>
        <w:rPr>
          <w:rFonts w:ascii="Times New Roman" w:eastAsia="方正小标宋简体" w:hAnsi="Times New Roman"/>
          <w:sz w:val="36"/>
          <w:szCs w:val="36"/>
        </w:rPr>
        <w:t>202</w:t>
      </w:r>
      <w:r>
        <w:rPr>
          <w:rFonts w:ascii="Times New Roman" w:eastAsia="方正小标宋简体" w:hAnsi="Times New Roman" w:hint="eastAsia"/>
          <w:sz w:val="36"/>
          <w:szCs w:val="36"/>
        </w:rPr>
        <w:t>5</w:t>
      </w:r>
      <w:r>
        <w:rPr>
          <w:rFonts w:ascii="Times New Roman" w:eastAsia="方正小标宋简体" w:hAnsi="Times New Roman"/>
          <w:sz w:val="36"/>
          <w:szCs w:val="36"/>
        </w:rPr>
        <w:t>年</w:t>
      </w:r>
      <w:r>
        <w:rPr>
          <w:rFonts w:ascii="Times New Roman" w:eastAsia="方正小标宋简体" w:hAnsi="Times New Roman" w:hint="eastAsia"/>
          <w:sz w:val="36"/>
          <w:szCs w:val="36"/>
        </w:rPr>
        <w:t>8</w:t>
      </w:r>
      <w:r>
        <w:rPr>
          <w:rFonts w:ascii="Times New Roman" w:eastAsia="方正小标宋简体" w:hAnsi="Times New Roman"/>
          <w:sz w:val="36"/>
          <w:szCs w:val="36"/>
        </w:rPr>
        <w:t>月修订）</w:t>
      </w:r>
    </w:p>
    <w:p w:rsidR="00177B06" w:rsidRDefault="00177B06" w:rsidP="00177B06">
      <w:pPr>
        <w:pStyle w:val="p0"/>
        <w:widowControl w:val="0"/>
        <w:overflowPunct w:val="0"/>
        <w:snapToGrid w:val="0"/>
        <w:spacing w:line="240" w:lineRule="exact"/>
        <w:jc w:val="center"/>
        <w:rPr>
          <w:rFonts w:ascii="Times New Roman" w:eastAsia="方正小标宋简体" w:hAnsi="Times New Roman"/>
          <w:sz w:val="32"/>
          <w:szCs w:val="32"/>
        </w:rPr>
      </w:pPr>
    </w:p>
    <w:tbl>
      <w:tblPr>
        <w:tblW w:w="8701" w:type="dxa"/>
        <w:tblInd w:w="-5" w:type="dxa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226"/>
        <w:gridCol w:w="3671"/>
        <w:gridCol w:w="1134"/>
        <w:gridCol w:w="1824"/>
      </w:tblGrid>
      <w:tr w:rsidR="00177B06" w:rsidTr="00DB4F69">
        <w:trPr>
          <w:trHeight w:val="704"/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b/>
                <w:kern w:val="0"/>
                <w:sz w:val="22"/>
              </w:rPr>
            </w:pPr>
            <w:r>
              <w:rPr>
                <w:rFonts w:eastAsia="仿宋_GB2312"/>
                <w:b/>
                <w:kern w:val="0"/>
                <w:sz w:val="22"/>
              </w:rPr>
              <w:t>一级</w:t>
            </w:r>
          </w:p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b/>
                <w:kern w:val="0"/>
                <w:sz w:val="22"/>
              </w:rPr>
            </w:pPr>
            <w:r>
              <w:rPr>
                <w:rFonts w:eastAsia="仿宋_GB2312"/>
                <w:b/>
                <w:kern w:val="0"/>
                <w:sz w:val="22"/>
              </w:rPr>
              <w:t>指标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b/>
                <w:kern w:val="0"/>
                <w:sz w:val="22"/>
              </w:rPr>
            </w:pPr>
            <w:r>
              <w:rPr>
                <w:rFonts w:eastAsia="仿宋_GB2312"/>
                <w:b/>
                <w:kern w:val="0"/>
                <w:sz w:val="22"/>
              </w:rPr>
              <w:t>二级指标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b/>
                <w:kern w:val="0"/>
                <w:sz w:val="22"/>
              </w:rPr>
            </w:pPr>
            <w:r>
              <w:rPr>
                <w:rFonts w:eastAsia="仿宋_GB2312"/>
                <w:b/>
                <w:kern w:val="0"/>
                <w:sz w:val="22"/>
              </w:rPr>
              <w:t>三级指标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b/>
                <w:kern w:val="0"/>
                <w:sz w:val="22"/>
              </w:rPr>
            </w:pPr>
            <w:r>
              <w:rPr>
                <w:rFonts w:eastAsia="仿宋_GB2312"/>
                <w:b/>
                <w:kern w:val="0"/>
                <w:sz w:val="22"/>
              </w:rPr>
              <w:t>分值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b/>
                <w:kern w:val="0"/>
                <w:sz w:val="22"/>
              </w:rPr>
            </w:pPr>
            <w:r>
              <w:rPr>
                <w:rFonts w:eastAsia="仿宋_GB2312"/>
                <w:b/>
                <w:kern w:val="0"/>
                <w:sz w:val="22"/>
              </w:rPr>
              <w:t>备注</w:t>
            </w:r>
          </w:p>
        </w:tc>
      </w:tr>
      <w:tr w:rsidR="00177B06" w:rsidTr="00DB4F69">
        <w:trPr>
          <w:trHeight w:hRule="exact" w:val="312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基本信息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入学前户籍所在地（地域差异）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苏北地区，西部省份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信息采集表中户籍信息</w:t>
            </w:r>
          </w:p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苏中地区，中部省份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苏南地区，东部省份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集中连片特困地区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556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家庭住址（城乡差异）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以山区为主的乡村（包括革命老区、少数民族地区和边境地区）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信息采集表中家庭住址</w:t>
            </w:r>
          </w:p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以平原为主的乡村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乡镇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293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市县的城区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293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直辖市或省会城市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294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本人健康状况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健康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信息采集表中本人健康状况</w:t>
            </w:r>
          </w:p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有慢性病需要长期服药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有重大疾病需要治疗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20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96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部分丧失自理能力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30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177B06" w:rsidTr="00DB4F69">
        <w:trPr>
          <w:trHeight w:hRule="exact" w:val="311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完全丧失自理能力</w:t>
            </w:r>
          </w:p>
          <w:p w:rsidR="00177B06" w:rsidRDefault="00177B06" w:rsidP="00DB4F69"/>
          <w:p w:rsidR="00177B06" w:rsidRDefault="00177B06" w:rsidP="00DB4F6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40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177B06" w:rsidTr="00DB4F69">
        <w:trPr>
          <w:trHeight w:hRule="exact" w:val="305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家庭类型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家庭类型</w:t>
            </w:r>
            <w:r>
              <w:rPr>
                <w:rFonts w:eastAsia="仿宋_GB2312"/>
                <w:kern w:val="0"/>
                <w:szCs w:val="21"/>
              </w:rPr>
              <w:br/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原建档立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卡家庭</w:t>
            </w:r>
            <w:proofErr w:type="gramEnd"/>
            <w:r>
              <w:rPr>
                <w:rFonts w:eastAsia="仿宋_GB2312"/>
                <w:kern w:val="0"/>
                <w:szCs w:val="21"/>
              </w:rPr>
              <w:t>子女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此项</w:t>
            </w:r>
            <w:r>
              <w:rPr>
                <w:rFonts w:eastAsia="仿宋_GB2312"/>
                <w:szCs w:val="21"/>
              </w:rPr>
              <w:t>13</w:t>
            </w:r>
            <w:r>
              <w:rPr>
                <w:rFonts w:eastAsia="仿宋_GB2312"/>
                <w:szCs w:val="21"/>
              </w:rPr>
              <w:t>类人员自动匹配特困库核对，允许不在</w:t>
            </w:r>
            <w:proofErr w:type="gramStart"/>
            <w:r>
              <w:rPr>
                <w:rFonts w:eastAsia="仿宋_GB2312"/>
                <w:szCs w:val="21"/>
              </w:rPr>
              <w:t>库人员</w:t>
            </w:r>
            <w:proofErr w:type="gramEnd"/>
            <w:r>
              <w:rPr>
                <w:rFonts w:eastAsia="仿宋_GB2312"/>
                <w:szCs w:val="21"/>
              </w:rPr>
              <w:t>提供证明材料，学校审核通过后新增入特困库</w:t>
            </w:r>
            <w:r>
              <w:rPr>
                <w:rFonts w:eastAsia="仿宋_GB2312"/>
                <w:kern w:val="0"/>
                <w:szCs w:val="21"/>
              </w:rPr>
              <w:t>（此项合并最高得</w:t>
            </w:r>
            <w:r>
              <w:rPr>
                <w:rFonts w:eastAsia="仿宋_GB2312"/>
                <w:kern w:val="0"/>
                <w:szCs w:val="21"/>
              </w:rPr>
              <w:t>100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</w:tr>
      <w:tr w:rsidR="00177B06" w:rsidTr="00DB4F69">
        <w:trPr>
          <w:trHeight w:hRule="exact" w:val="300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脱贫家庭子女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283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脱贫不稳定家庭子女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50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边缘易致贫家庭子女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00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突发严重困难家庭子女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41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城乡低保家庭</w:t>
            </w:r>
            <w:proofErr w:type="gramEnd"/>
            <w:r>
              <w:rPr>
                <w:rFonts w:eastAsia="仿宋_GB2312"/>
                <w:kern w:val="0"/>
                <w:szCs w:val="21"/>
              </w:rPr>
              <w:t>子女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支出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型困难</w:t>
            </w:r>
            <w:proofErr w:type="gramEnd"/>
            <w:r>
              <w:rPr>
                <w:rFonts w:eastAsia="仿宋_GB2312"/>
                <w:kern w:val="0"/>
                <w:szCs w:val="21"/>
              </w:rPr>
              <w:t>家庭子女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低保边缘</w:t>
            </w:r>
            <w:proofErr w:type="gramEnd"/>
            <w:r>
              <w:rPr>
                <w:rFonts w:eastAsia="仿宋_GB2312"/>
                <w:kern w:val="0"/>
                <w:szCs w:val="21"/>
              </w:rPr>
              <w:t>家庭子女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其他低收入家庭子女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87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特困救助供养家庭子女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30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孤儿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2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事实无人抚养儿童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15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其他困境儿童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9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特困职工子女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9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残疾学生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451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享受国家定期抚恤补助的优抚对象子女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建议提交证明材料</w:t>
            </w:r>
          </w:p>
        </w:tc>
      </w:tr>
      <w:tr w:rsidR="00177B06" w:rsidTr="00DB4F69">
        <w:trPr>
          <w:trHeight w:hRule="exact" w:val="345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烈士子女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因公牺牲警察子女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因公牺牲及</w:t>
            </w:r>
            <w:r>
              <w:rPr>
                <w:rFonts w:eastAsia="仿宋_GB2312"/>
                <w:kern w:val="0"/>
                <w:szCs w:val="21"/>
              </w:rPr>
              <w:t>见义勇为牺牲人员子女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单亲家庭子女父母一方去世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40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单亲家庭子女父母离异且一方抚养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30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单亲家庭子女父母离异且双方抚养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20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父母双方均不具有或均未承担抚养责任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100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177B06" w:rsidTr="00DB4F69">
        <w:trPr>
          <w:trHeight w:hRule="exact" w:val="312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家庭成员情况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父亲职业</w:t>
            </w:r>
          </w:p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无工作无收入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信息采集表中家庭成员中父母职业信息设置</w:t>
            </w:r>
          </w:p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农村务农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劳力工人（技术含量较低）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技术性工人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个体户或自主创业者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一般管理人员或技术人员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自由职业者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415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财政供养人员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415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其他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4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父亲健康</w:t>
            </w:r>
          </w:p>
          <w:p w:rsidR="00177B06" w:rsidRDefault="00177B06" w:rsidP="00DB4F69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状况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健康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信息采集表中健康状况设置选项，</w:t>
            </w:r>
          </w:p>
        </w:tc>
      </w:tr>
      <w:tr w:rsidR="00177B06" w:rsidTr="00DB4F69">
        <w:trPr>
          <w:trHeight w:hRule="exact" w:val="34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残疾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15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4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有慢性病需要长期服药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9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9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有重大疾病需要治疗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18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完全丧失劳动能力但生活能自理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21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部分丧失自理能力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完全丧失自理能力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父亲受教育程度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此项作为参考，不计分</w:t>
            </w:r>
          </w:p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硕士研究生（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含获得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硕士学位）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专科或本科（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含获得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学士学位）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中职或高中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177B06" w:rsidTr="00DB4F69">
        <w:trPr>
          <w:trHeight w:hRule="exact" w:val="387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初中及以下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177B06" w:rsidTr="00DB4F69">
        <w:trPr>
          <w:trHeight w:hRule="exact" w:val="327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母亲职业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无工作无收入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信息采集表中家庭成员中父母职业信息设置项</w:t>
            </w:r>
          </w:p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农村务农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40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劳力工人（技术含量较低）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技术性工人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7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个体户或自主创业者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85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一般管理人员或技术人员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28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自由职业者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4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财政供养人员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4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其他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4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母亲健康</w:t>
            </w:r>
          </w:p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状况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健康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信息采集表中健康状况设置</w:t>
            </w:r>
          </w:p>
        </w:tc>
      </w:tr>
      <w:tr w:rsidR="00177B06" w:rsidTr="00DB4F69">
        <w:trPr>
          <w:trHeight w:hRule="exact" w:val="34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残疾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15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9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有慢性病需要长期服药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9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4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有重大疾病需要治疗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18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6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完全丧失劳动能力但生活能自理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21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4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部分丧失自理能力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4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完全丧失自理能力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4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母亲受教育程度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博士研究生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此项作为参考，不计分</w:t>
            </w:r>
          </w:p>
        </w:tc>
      </w:tr>
      <w:tr w:rsidR="00177B06" w:rsidTr="00DB4F69">
        <w:trPr>
          <w:trHeight w:hRule="exact" w:val="34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硕士研究生（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含获得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硕士学位）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177B06" w:rsidTr="00DB4F69">
        <w:trPr>
          <w:trHeight w:hRule="exact" w:val="34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专科或本科（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含获得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学士学位）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177B06" w:rsidTr="00DB4F69">
        <w:trPr>
          <w:trHeight w:hRule="exact" w:val="34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中职或高中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177B06" w:rsidTr="00DB4F69">
        <w:trPr>
          <w:trHeight w:hRule="exact" w:val="34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初中及以下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177B06" w:rsidTr="00DB4F69">
        <w:trPr>
          <w:trHeight w:hRule="exact" w:val="34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兄弟姐妹健康状况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有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个兄弟姐妹身体残疾或重病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177B06" w:rsidTr="00DB4F69">
        <w:trPr>
          <w:trHeight w:hRule="exact" w:val="34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有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个兄弟姐妹身体残疾或重病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4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有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个及以上兄弟姐妹身体残疾或重病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4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需要家庭抚养的子女人数（不含本人）</w:t>
            </w:r>
          </w:p>
          <w:p w:rsidR="00177B06" w:rsidRDefault="00177B06" w:rsidP="00DB4F69">
            <w:pPr>
              <w:widowControl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  <w:r>
              <w:rPr>
                <w:rFonts w:eastAsia="仿宋_GB2312" w:hint="eastAsia"/>
                <w:kern w:val="0"/>
                <w:szCs w:val="21"/>
              </w:rPr>
              <w:t>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1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  <w:r>
              <w:rPr>
                <w:rFonts w:eastAsia="仿宋_GB2312" w:hint="eastAsia"/>
                <w:kern w:val="0"/>
                <w:szCs w:val="21"/>
              </w:rPr>
              <w:t>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20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449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</w:t>
            </w:r>
            <w:r>
              <w:rPr>
                <w:rFonts w:eastAsia="仿宋_GB2312" w:hint="eastAsia"/>
                <w:kern w:val="0"/>
                <w:szCs w:val="21"/>
              </w:rPr>
              <w:t>人及以上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30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84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影响家庭经济状况其他有关信息</w:t>
            </w:r>
          </w:p>
          <w:p w:rsidR="00177B06" w:rsidRDefault="00177B06" w:rsidP="00DB4F69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家庭人均年收入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系统</w:t>
            </w:r>
            <w:r>
              <w:rPr>
                <w:rFonts w:eastAsia="仿宋_GB2312"/>
                <w:kern w:val="0"/>
                <w:szCs w:val="21"/>
              </w:rPr>
              <w:t>根据信息采集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表家庭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成员收入</w:t>
            </w:r>
            <w:r>
              <w:rPr>
                <w:rFonts w:eastAsia="仿宋_GB2312" w:hint="eastAsia"/>
                <w:kern w:val="0"/>
                <w:szCs w:val="21"/>
              </w:rPr>
              <w:t>自动</w:t>
            </w:r>
            <w:r>
              <w:rPr>
                <w:rFonts w:eastAsia="仿宋_GB2312"/>
                <w:kern w:val="0"/>
                <w:szCs w:val="21"/>
              </w:rPr>
              <w:t>计算</w:t>
            </w:r>
          </w:p>
        </w:tc>
      </w:tr>
      <w:tr w:rsidR="00177B06" w:rsidTr="00DB4F69">
        <w:trPr>
          <w:trHeight w:hRule="exact" w:val="34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近</w:t>
            </w:r>
            <w:r>
              <w:rPr>
                <w:rFonts w:eastAsia="仿宋_GB2312" w:hint="eastAsia"/>
                <w:kern w:val="0"/>
                <w:szCs w:val="21"/>
              </w:rPr>
              <w:t>两</w:t>
            </w:r>
            <w:r>
              <w:rPr>
                <w:rFonts w:eastAsia="仿宋_GB2312"/>
                <w:kern w:val="0"/>
                <w:szCs w:val="21"/>
              </w:rPr>
              <w:t>年家庭遭受自然灾害累计损失情况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未遭受自然灾害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如果学生选了后</w:t>
            </w:r>
            <w:r>
              <w:rPr>
                <w:rFonts w:eastAsia="仿宋_GB2312" w:hint="eastAsia"/>
                <w:szCs w:val="21"/>
              </w:rPr>
              <w:t>四</w:t>
            </w:r>
            <w:r>
              <w:rPr>
                <w:rFonts w:eastAsia="仿宋_GB2312"/>
                <w:szCs w:val="21"/>
              </w:rPr>
              <w:t>项</w:t>
            </w:r>
            <w:r>
              <w:rPr>
                <w:rFonts w:eastAsia="仿宋_GB2312"/>
                <w:kern w:val="0"/>
                <w:szCs w:val="21"/>
              </w:rPr>
              <w:t>，填写相应情况说明。</w:t>
            </w:r>
          </w:p>
        </w:tc>
      </w:tr>
      <w:tr w:rsidR="00177B06" w:rsidTr="00DB4F69">
        <w:trPr>
          <w:trHeight w:hRule="exact" w:val="34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遭受自然灾害（损失0-3万元）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34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遭受自然灾害（损失3万元-6万元）（2分）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49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遭受严重自然灾害（损失6万元-10万）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15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hRule="exact" w:val="49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遭受严重自然灾害（损失10万元以上）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val="454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近</w:t>
            </w:r>
            <w:r>
              <w:rPr>
                <w:rFonts w:eastAsia="仿宋_GB2312" w:hint="eastAsia"/>
                <w:kern w:val="0"/>
                <w:szCs w:val="21"/>
              </w:rPr>
              <w:t>两</w:t>
            </w:r>
            <w:r>
              <w:rPr>
                <w:rFonts w:eastAsia="仿宋_GB2312"/>
                <w:kern w:val="0"/>
                <w:szCs w:val="21"/>
              </w:rPr>
              <w:t>年家庭遭受意外事件累计损失情况</w:t>
            </w:r>
          </w:p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未遭受变故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如果学生选了后</w:t>
            </w:r>
            <w:r>
              <w:rPr>
                <w:rFonts w:eastAsia="仿宋_GB2312" w:hint="eastAsia"/>
                <w:szCs w:val="21"/>
              </w:rPr>
              <w:t>两</w:t>
            </w:r>
            <w:r>
              <w:rPr>
                <w:rFonts w:eastAsia="仿宋_GB2312"/>
                <w:szCs w:val="21"/>
              </w:rPr>
              <w:t>项，填写相应情况说明。</w:t>
            </w:r>
          </w:p>
        </w:tc>
      </w:tr>
      <w:tr w:rsidR="00177B06" w:rsidTr="00DB4F69">
        <w:trPr>
          <w:trHeight w:val="454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学生父母出现伤残、失踪等，影响家庭收入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val="34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学生父母出现重大伤残、意外死亡等，造成重大财产损失，家庭收入锐减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20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val="3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家庭负债情</w:t>
            </w:r>
            <w:r>
              <w:rPr>
                <w:rFonts w:eastAsia="仿宋_GB2312"/>
                <w:szCs w:val="21"/>
              </w:rPr>
              <w:lastRenderedPageBreak/>
              <w:t>况（不包括房贷、车贷</w:t>
            </w:r>
            <w:r>
              <w:rPr>
                <w:rFonts w:eastAsia="仿宋_GB2312" w:hint="eastAsia"/>
                <w:szCs w:val="21"/>
              </w:rPr>
              <w:t>、消费贷、经商投资类贷款和国家助学</w:t>
            </w:r>
            <w:r>
              <w:rPr>
                <w:rFonts w:eastAsia="仿宋_GB2312"/>
                <w:szCs w:val="21"/>
              </w:rPr>
              <w:t>贷款）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无负债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177B06" w:rsidTr="00DB4F69">
        <w:trPr>
          <w:trHeight w:val="41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负债</w:t>
            </w:r>
            <w:r>
              <w:rPr>
                <w:rFonts w:eastAsia="仿宋_GB2312"/>
                <w:szCs w:val="21"/>
              </w:rPr>
              <w:t>10</w:t>
            </w:r>
            <w:r>
              <w:rPr>
                <w:rFonts w:eastAsia="仿宋_GB2312"/>
                <w:szCs w:val="21"/>
              </w:rPr>
              <w:t>万元（含）以下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val="47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负债</w:t>
            </w:r>
            <w:r>
              <w:rPr>
                <w:rFonts w:eastAsia="仿宋_GB2312"/>
                <w:szCs w:val="21"/>
              </w:rPr>
              <w:t>10-30</w:t>
            </w:r>
            <w:r>
              <w:rPr>
                <w:rFonts w:eastAsia="仿宋_GB2312"/>
                <w:szCs w:val="21"/>
              </w:rPr>
              <w:t>万元（含）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val="3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负债</w:t>
            </w:r>
            <w:r>
              <w:rPr>
                <w:rFonts w:eastAsia="仿宋_GB2312"/>
                <w:szCs w:val="21"/>
              </w:rPr>
              <w:t>30</w:t>
            </w:r>
            <w:r>
              <w:rPr>
                <w:rFonts w:eastAsia="仿宋_GB2312"/>
                <w:szCs w:val="21"/>
              </w:rPr>
              <w:t>万元以上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val="54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影响家庭经济状况其他有关信息</w:t>
            </w:r>
          </w:p>
          <w:p w:rsidR="00177B06" w:rsidRDefault="00177B06" w:rsidP="00DB4F69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家庭其他支出情况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赡养老人生活费支出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177B06" w:rsidTr="00DB4F69">
        <w:trPr>
          <w:trHeight w:val="784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赡养老人大额医药费（一年超过</w:t>
            </w:r>
            <w:r>
              <w:rPr>
                <w:rFonts w:eastAsia="仿宋_GB2312"/>
                <w:szCs w:val="21"/>
              </w:rPr>
              <w:t>2000</w:t>
            </w:r>
            <w:r>
              <w:rPr>
                <w:rFonts w:eastAsia="仿宋_GB2312" w:hint="eastAsia"/>
                <w:szCs w:val="21"/>
              </w:rPr>
              <w:t>0</w:t>
            </w:r>
            <w:r>
              <w:rPr>
                <w:rFonts w:eastAsia="仿宋_GB2312"/>
                <w:szCs w:val="21"/>
              </w:rPr>
              <w:t>元）支出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不动产拥有</w:t>
            </w:r>
            <w:r>
              <w:rPr>
                <w:rFonts w:eastAsia="仿宋_GB2312"/>
                <w:kern w:val="0"/>
                <w:szCs w:val="21"/>
              </w:rPr>
              <w:t>情况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无房、靠租赁房居住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177B06" w:rsidTr="00DB4F69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农村（乡镇及以下）房产1套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8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城镇房产1套（商品房、自建房、平房等）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6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城乡2套及以上不动产（商品房、自建房、平房等）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val="648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家庭拥有私家汽车</w:t>
            </w:r>
            <w:r>
              <w:rPr>
                <w:rFonts w:eastAsia="仿宋_GB2312" w:hint="eastAsia"/>
                <w:kern w:val="0"/>
                <w:szCs w:val="21"/>
              </w:rPr>
              <w:t>情况（不含运营车、农用车等用于维持家庭生计的工具性车辆，也不含残疾人功能性补偿代步机动车）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  <w:r>
              <w:rPr>
                <w:rFonts w:eastAsia="仿宋_GB2312" w:hint="eastAsia"/>
                <w:kern w:val="0"/>
                <w:szCs w:val="21"/>
              </w:rPr>
              <w:t>辆及以上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177B06" w:rsidTr="00DB4F69">
        <w:trPr>
          <w:trHeight w:val="927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2.5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val="27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曾获国家教育资助信息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学前教育学段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获得过</w:t>
            </w:r>
            <w:r>
              <w:rPr>
                <w:rFonts w:eastAsia="仿宋_GB2312" w:hint="eastAsia"/>
                <w:kern w:val="0"/>
                <w:szCs w:val="21"/>
              </w:rPr>
              <w:t>国家教育</w:t>
            </w:r>
            <w:r>
              <w:rPr>
                <w:rFonts w:eastAsia="仿宋_GB2312"/>
                <w:kern w:val="0"/>
                <w:szCs w:val="21"/>
              </w:rPr>
              <w:t>资助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累计最高得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</w:tr>
      <w:tr w:rsidR="00177B06" w:rsidTr="00DB4F69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义务教育学段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获得过</w:t>
            </w:r>
            <w:r>
              <w:rPr>
                <w:rFonts w:eastAsia="仿宋_GB2312" w:hint="eastAsia"/>
                <w:kern w:val="0"/>
                <w:szCs w:val="21"/>
              </w:rPr>
              <w:t>国家教育</w:t>
            </w:r>
            <w:r>
              <w:rPr>
                <w:rFonts w:eastAsia="仿宋_GB2312"/>
                <w:kern w:val="0"/>
                <w:szCs w:val="21"/>
              </w:rPr>
              <w:t>资助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高中（中职）教育学段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获得过</w:t>
            </w:r>
            <w:r>
              <w:rPr>
                <w:rFonts w:eastAsia="仿宋_GB2312" w:hint="eastAsia"/>
                <w:kern w:val="0"/>
                <w:szCs w:val="21"/>
              </w:rPr>
              <w:t>国家助学金等</w:t>
            </w:r>
            <w:r>
              <w:rPr>
                <w:rFonts w:eastAsia="仿宋_GB2312"/>
                <w:kern w:val="0"/>
                <w:szCs w:val="21"/>
              </w:rPr>
              <w:t>资助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本专科教育学段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获得过</w:t>
            </w:r>
            <w:r>
              <w:rPr>
                <w:rFonts w:eastAsia="仿宋_GB2312" w:hint="eastAsia"/>
                <w:kern w:val="0"/>
                <w:szCs w:val="21"/>
              </w:rPr>
              <w:t>国家助学金等</w:t>
            </w:r>
            <w:r>
              <w:rPr>
                <w:rFonts w:eastAsia="仿宋_GB2312"/>
                <w:kern w:val="0"/>
                <w:szCs w:val="21"/>
              </w:rPr>
              <w:t>资助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  <w:tr w:rsidR="00177B06" w:rsidTr="00DB4F69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研究生教育学段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获得过</w:t>
            </w:r>
            <w:r>
              <w:rPr>
                <w:rFonts w:eastAsia="仿宋_GB2312" w:hint="eastAsia"/>
                <w:kern w:val="0"/>
                <w:szCs w:val="21"/>
              </w:rPr>
              <w:t>国家助学金等</w:t>
            </w:r>
            <w:r>
              <w:rPr>
                <w:rFonts w:eastAsia="仿宋_GB2312"/>
                <w:kern w:val="0"/>
                <w:szCs w:val="21"/>
              </w:rPr>
              <w:t>资助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77B06" w:rsidRDefault="00177B06" w:rsidP="00DB4F69"/>
        </w:tc>
      </w:tr>
    </w:tbl>
    <w:p w:rsidR="00177B06" w:rsidRDefault="00177B06" w:rsidP="00177B06"/>
    <w:p w:rsidR="000D42E6" w:rsidRDefault="000D42E6"/>
    <w:sectPr w:rsidR="000D42E6">
      <w:footerReference w:type="default" r:id="rId4"/>
      <w:pgSz w:w="11906" w:h="16838"/>
      <w:pgMar w:top="2098" w:right="1531" w:bottom="1701" w:left="1531" w:header="851" w:footer="1134" w:gutter="0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BAE" w:rsidRDefault="00177B06">
    <w:pPr>
      <w:pStyle w:val="1"/>
      <w:framePr w:wrap="around" w:vAnchor="text" w:hAnchor="margin" w:xAlign="outside" w:y="1"/>
      <w:tabs>
        <w:tab w:val="clear" w:pos="4153"/>
        <w:tab w:val="clear" w:pos="8306"/>
      </w:tabs>
      <w:ind w:leftChars="200" w:left="420" w:rightChars="200" w:right="420"/>
      <w:rPr>
        <w:rStyle w:val="10"/>
        <w:rFonts w:ascii="宋体" w:hAnsi="宋体"/>
        <w:sz w:val="28"/>
        <w:szCs w:val="28"/>
      </w:rPr>
    </w:pPr>
    <w:r>
      <w:rPr>
        <w:rStyle w:val="10"/>
        <w:rFonts w:ascii="宋体" w:hAnsi="宋体" w:hint="eastAsia"/>
        <w:sz w:val="28"/>
        <w:szCs w:val="28"/>
      </w:rPr>
      <w:t>—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noProof/>
        <w:sz w:val="28"/>
        <w:szCs w:val="28"/>
      </w:rPr>
      <w:t>2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ascii="宋体" w:hAnsi="宋体" w:hint="eastAsia"/>
        <w:sz w:val="28"/>
        <w:szCs w:val="28"/>
      </w:rPr>
      <w:t>—</w:t>
    </w:r>
  </w:p>
  <w:p w:rsidR="005E7BAE" w:rsidRDefault="00177B06">
    <w:pPr>
      <w:pStyle w:val="1"/>
      <w:tabs>
        <w:tab w:val="clear" w:pos="4153"/>
        <w:tab w:val="clear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06"/>
    <w:rsid w:val="000D42E6"/>
    <w:rsid w:val="0017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3EA85-C1B3-4C50-8A7B-5BB330A8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B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脚1"/>
    <w:basedOn w:val="a"/>
    <w:qFormat/>
    <w:rsid w:val="00177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码1"/>
    <w:basedOn w:val="a0"/>
    <w:qFormat/>
    <w:rsid w:val="00177B06"/>
  </w:style>
  <w:style w:type="paragraph" w:customStyle="1" w:styleId="p0">
    <w:name w:val="p0"/>
    <w:basedOn w:val="a"/>
    <w:qFormat/>
    <w:rsid w:val="00177B06"/>
    <w:pPr>
      <w:widowControl/>
    </w:pPr>
    <w:rPr>
      <w:rFonts w:ascii="Calibri" w:hAnsi="Calibri"/>
      <w:kern w:val="0"/>
      <w:sz w:val="14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381</Words>
  <Characters>2175</Characters>
  <Application>Microsoft Office Word</Application>
  <DocSecurity>0</DocSecurity>
  <Lines>18</Lines>
  <Paragraphs>5</Paragraphs>
  <ScaleCrop>false</ScaleCrop>
  <Company> 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曹楠楠</dc:creator>
  <cp:keywords/>
  <dc:description/>
  <cp:lastModifiedBy>曹楠楠</cp:lastModifiedBy>
  <cp:revision>1</cp:revision>
  <dcterms:created xsi:type="dcterms:W3CDTF">2025-09-04T05:55:00Z</dcterms:created>
  <dcterms:modified xsi:type="dcterms:W3CDTF">2025-09-04T05:55:00Z</dcterms:modified>
</cp:coreProperties>
</file>